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AD382" w14:textId="77777777" w:rsidR="005B73AE" w:rsidRDefault="005B73AE">
      <w:pPr>
        <w:pStyle w:val="Title"/>
      </w:pPr>
      <w:r>
        <w:t>GOVERNMENT OF THE DISTRICT OF COLUMBIA</w:t>
      </w:r>
    </w:p>
    <w:p w14:paraId="1970F4E0" w14:textId="77777777" w:rsidR="005D09B6" w:rsidRDefault="005D09B6">
      <w:pPr>
        <w:pStyle w:val="Title"/>
      </w:pPr>
    </w:p>
    <w:p w14:paraId="1D6EF644" w14:textId="77777777" w:rsidR="005D09B6" w:rsidRDefault="005D09B6">
      <w:pPr>
        <w:pStyle w:val="Title"/>
      </w:pPr>
      <w:r>
        <w:rPr>
          <w:noProof/>
        </w:rPr>
        <w:drawing>
          <wp:inline distT="0" distB="0" distL="0" distR="0" wp14:anchorId="17438BDE" wp14:editId="15597CBF">
            <wp:extent cx="1399873" cy="895350"/>
            <wp:effectExtent l="0" t="0" r="0" b="0"/>
            <wp:docPr id="2" name="Picture 2" descr="cid:image003.png@01D0397B.4D949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0397B.4D949C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87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A4DB8" w14:textId="77777777" w:rsidR="005B73AE" w:rsidRDefault="005B73AE">
      <w:pPr>
        <w:pStyle w:val="BodyText"/>
        <w:rPr>
          <w:b/>
          <w:caps/>
        </w:rPr>
      </w:pPr>
      <w:r>
        <w:rPr>
          <w:b/>
        </w:rPr>
        <w:tab/>
      </w:r>
    </w:p>
    <w:p w14:paraId="6BB45C77" w14:textId="77777777" w:rsidR="005B73AE" w:rsidRDefault="005B73AE">
      <w:pPr>
        <w:pStyle w:val="BodyText"/>
        <w:rPr>
          <w:b/>
          <w:caps/>
        </w:rPr>
      </w:pPr>
    </w:p>
    <w:p w14:paraId="014C2C28" w14:textId="77777777" w:rsidR="005B73AE" w:rsidRPr="005D09B6" w:rsidRDefault="005B73AE">
      <w:pPr>
        <w:pStyle w:val="BodyText"/>
        <w:rPr>
          <w:b/>
          <w:smallCaps/>
          <w:sz w:val="28"/>
          <w:szCs w:val="28"/>
        </w:rPr>
      </w:pPr>
    </w:p>
    <w:p w14:paraId="6246B5CC" w14:textId="77777777" w:rsidR="005B73AE" w:rsidRPr="005D09B6" w:rsidRDefault="005B73AE">
      <w:pPr>
        <w:pStyle w:val="BodyText"/>
        <w:rPr>
          <w:b/>
          <w:smallCaps/>
          <w:sz w:val="28"/>
          <w:szCs w:val="28"/>
        </w:rPr>
      </w:pPr>
      <w:r w:rsidRPr="005D09B6">
        <w:rPr>
          <w:b/>
          <w:smallCaps/>
          <w:sz w:val="28"/>
          <w:szCs w:val="28"/>
        </w:rPr>
        <w:t xml:space="preserve">TESTIMONY </w:t>
      </w:r>
    </w:p>
    <w:p w14:paraId="4DB946F3" w14:textId="77777777" w:rsidR="005B73AE" w:rsidRPr="005D09B6" w:rsidRDefault="005B73AE">
      <w:pPr>
        <w:pStyle w:val="BodyText"/>
        <w:rPr>
          <w:b/>
          <w:smallCaps/>
          <w:sz w:val="28"/>
          <w:szCs w:val="28"/>
        </w:rPr>
      </w:pPr>
    </w:p>
    <w:p w14:paraId="57E3B689" w14:textId="77777777" w:rsidR="005B73AE" w:rsidRPr="005D09B6" w:rsidRDefault="005D09B6">
      <w:pPr>
        <w:pStyle w:val="BodyText"/>
        <w:rPr>
          <w:b/>
          <w:smallCaps/>
          <w:sz w:val="28"/>
          <w:szCs w:val="28"/>
        </w:rPr>
      </w:pPr>
      <w:r w:rsidRPr="005D09B6">
        <w:rPr>
          <w:b/>
          <w:smallCaps/>
          <w:sz w:val="28"/>
          <w:szCs w:val="28"/>
        </w:rPr>
        <w:t>ikeita cantú hinojos</w:t>
      </w:r>
      <w:r>
        <w:rPr>
          <w:b/>
          <w:smallCaps/>
          <w:sz w:val="28"/>
          <w:szCs w:val="28"/>
        </w:rPr>
        <w:t>a</w:t>
      </w:r>
      <w:r w:rsidRPr="005D09B6">
        <w:rPr>
          <w:b/>
          <w:smallCaps/>
        </w:rPr>
        <w:t>, JD, MSW, LBSW</w:t>
      </w:r>
    </w:p>
    <w:p w14:paraId="55DE92F0" w14:textId="77777777" w:rsidR="005B73AE" w:rsidRPr="005D09B6" w:rsidRDefault="005B73AE">
      <w:pPr>
        <w:pStyle w:val="BodyText"/>
        <w:rPr>
          <w:b/>
          <w:smallCaps/>
          <w:sz w:val="28"/>
          <w:szCs w:val="28"/>
        </w:rPr>
      </w:pPr>
    </w:p>
    <w:p w14:paraId="56B7F3FA" w14:textId="77777777" w:rsidR="005B73AE" w:rsidRPr="005D09B6" w:rsidRDefault="005D09B6">
      <w:pPr>
        <w:pStyle w:val="BodyText"/>
        <w:rPr>
          <w:b/>
          <w:smallCaps/>
          <w:sz w:val="28"/>
          <w:szCs w:val="28"/>
        </w:rPr>
      </w:pPr>
      <w:r w:rsidRPr="005D09B6">
        <w:rPr>
          <w:b/>
          <w:smallCaps/>
          <w:sz w:val="28"/>
          <w:szCs w:val="28"/>
        </w:rPr>
        <w:t>senior deputy for operations/chief operating officer</w:t>
      </w:r>
    </w:p>
    <w:p w14:paraId="6A17A226" w14:textId="77777777" w:rsidR="005B73AE" w:rsidRPr="005D09B6" w:rsidRDefault="005B73AE">
      <w:pPr>
        <w:pStyle w:val="BodyText"/>
        <w:rPr>
          <w:b/>
          <w:smallCaps/>
          <w:sz w:val="28"/>
          <w:szCs w:val="28"/>
        </w:rPr>
      </w:pPr>
      <w:r w:rsidRPr="00873E4D">
        <w:rPr>
          <w:b/>
          <w:smallCaps/>
        </w:rPr>
        <w:t>D</w:t>
      </w:r>
      <w:r w:rsidRPr="005D09B6">
        <w:rPr>
          <w:b/>
          <w:smallCaps/>
          <w:sz w:val="28"/>
          <w:szCs w:val="28"/>
        </w:rPr>
        <w:t xml:space="preserve">istrict of </w:t>
      </w:r>
      <w:r w:rsidRPr="001166F1">
        <w:rPr>
          <w:b/>
          <w:smallCaps/>
        </w:rPr>
        <w:t>C</w:t>
      </w:r>
      <w:r w:rsidRPr="005D09B6">
        <w:rPr>
          <w:b/>
          <w:smallCaps/>
          <w:sz w:val="28"/>
          <w:szCs w:val="28"/>
        </w:rPr>
        <w:t>olumbia</w:t>
      </w:r>
      <w:r w:rsidR="005D09B6" w:rsidRPr="005D09B6">
        <w:rPr>
          <w:b/>
          <w:smallCaps/>
          <w:sz w:val="28"/>
          <w:szCs w:val="28"/>
        </w:rPr>
        <w:t xml:space="preserve"> health benefit exchange authority </w:t>
      </w:r>
      <w:r w:rsidR="005D09B6" w:rsidRPr="00873E4D">
        <w:rPr>
          <w:b/>
          <w:smallCaps/>
        </w:rPr>
        <w:t>(HBX)</w:t>
      </w:r>
    </w:p>
    <w:p w14:paraId="27B46DF6" w14:textId="77777777" w:rsidR="005B73AE" w:rsidRPr="005D09B6" w:rsidRDefault="005B73AE">
      <w:pPr>
        <w:pStyle w:val="BodyText"/>
        <w:rPr>
          <w:b/>
          <w:smallCaps/>
          <w:sz w:val="28"/>
          <w:szCs w:val="28"/>
        </w:rPr>
      </w:pPr>
    </w:p>
    <w:p w14:paraId="4FEB4E42" w14:textId="77777777" w:rsidR="005B73AE" w:rsidRPr="005D09B6" w:rsidRDefault="005B73AE">
      <w:pPr>
        <w:pStyle w:val="BodyText"/>
        <w:rPr>
          <w:b/>
          <w:smallCaps/>
          <w:sz w:val="28"/>
          <w:szCs w:val="28"/>
        </w:rPr>
      </w:pPr>
    </w:p>
    <w:p w14:paraId="1126164B" w14:textId="77777777" w:rsidR="005B73AE" w:rsidRPr="005D09B6" w:rsidRDefault="005B73AE">
      <w:pPr>
        <w:pStyle w:val="BodyText"/>
        <w:rPr>
          <w:b/>
          <w:smallCaps/>
          <w:sz w:val="28"/>
          <w:szCs w:val="28"/>
        </w:rPr>
      </w:pPr>
    </w:p>
    <w:p w14:paraId="7D31E654" w14:textId="77777777" w:rsidR="005B73AE" w:rsidRPr="005D09B6" w:rsidRDefault="005B73AE">
      <w:pPr>
        <w:pStyle w:val="BodyText"/>
        <w:rPr>
          <w:b/>
          <w:smallCaps/>
          <w:sz w:val="28"/>
          <w:szCs w:val="28"/>
        </w:rPr>
      </w:pPr>
      <w:r w:rsidRPr="005D09B6">
        <w:rPr>
          <w:b/>
          <w:smallCaps/>
          <w:sz w:val="28"/>
          <w:szCs w:val="28"/>
        </w:rPr>
        <w:t>Before</w:t>
      </w:r>
    </w:p>
    <w:p w14:paraId="036F9058" w14:textId="77777777" w:rsidR="005815E7" w:rsidRPr="005D09B6" w:rsidRDefault="005815E7">
      <w:pPr>
        <w:pStyle w:val="BodyText"/>
        <w:rPr>
          <w:b/>
          <w:smallCaps/>
          <w:sz w:val="28"/>
          <w:szCs w:val="28"/>
        </w:rPr>
      </w:pPr>
    </w:p>
    <w:p w14:paraId="79803D85" w14:textId="77777777" w:rsidR="005B73AE" w:rsidRDefault="005B73AE">
      <w:pPr>
        <w:pStyle w:val="BodyText"/>
        <w:rPr>
          <w:b/>
          <w:smallCaps/>
          <w:sz w:val="28"/>
          <w:szCs w:val="28"/>
        </w:rPr>
      </w:pPr>
    </w:p>
    <w:p w14:paraId="6A0127E7" w14:textId="77777777" w:rsidR="005815E7" w:rsidRPr="005D09B6" w:rsidRDefault="005815E7">
      <w:pPr>
        <w:pStyle w:val="BodyText"/>
        <w:rPr>
          <w:b/>
          <w:smallCaps/>
          <w:sz w:val="28"/>
          <w:szCs w:val="28"/>
        </w:rPr>
      </w:pPr>
    </w:p>
    <w:p w14:paraId="47C51652" w14:textId="77777777" w:rsidR="005B73AE" w:rsidRPr="005D09B6" w:rsidRDefault="005B73AE">
      <w:pPr>
        <w:pStyle w:val="BodyText"/>
        <w:rPr>
          <w:b/>
          <w:smallCaps/>
          <w:sz w:val="28"/>
          <w:szCs w:val="28"/>
        </w:rPr>
      </w:pPr>
      <w:r w:rsidRPr="005D09B6">
        <w:rPr>
          <w:b/>
          <w:smallCaps/>
          <w:sz w:val="28"/>
          <w:szCs w:val="28"/>
        </w:rPr>
        <w:t>Councilmember Vincent Orange</w:t>
      </w:r>
    </w:p>
    <w:p w14:paraId="6EF61D21" w14:textId="77777777" w:rsidR="005B73AE" w:rsidRPr="005D09B6" w:rsidRDefault="005B73AE">
      <w:pPr>
        <w:pStyle w:val="BodyText"/>
        <w:rPr>
          <w:b/>
          <w:smallCaps/>
          <w:sz w:val="28"/>
          <w:szCs w:val="28"/>
        </w:rPr>
      </w:pPr>
      <w:r w:rsidRPr="005D09B6">
        <w:rPr>
          <w:b/>
          <w:smallCaps/>
          <w:sz w:val="28"/>
          <w:szCs w:val="28"/>
        </w:rPr>
        <w:t>Council of the District of Columbia</w:t>
      </w:r>
    </w:p>
    <w:p w14:paraId="72C876EB" w14:textId="77777777" w:rsidR="005B73AE" w:rsidRPr="005D09B6" w:rsidRDefault="005D09B6">
      <w:pPr>
        <w:pStyle w:val="BodyText"/>
        <w:rPr>
          <w:b/>
          <w:smallCaps/>
          <w:sz w:val="28"/>
          <w:szCs w:val="28"/>
        </w:rPr>
      </w:pPr>
      <w:r w:rsidRPr="00873E4D">
        <w:rPr>
          <w:b/>
          <w:smallCaps/>
        </w:rPr>
        <w:t>C</w:t>
      </w:r>
      <w:r w:rsidRPr="005D09B6">
        <w:rPr>
          <w:b/>
          <w:smallCaps/>
          <w:sz w:val="28"/>
          <w:szCs w:val="28"/>
        </w:rPr>
        <w:t xml:space="preserve">hair of the </w:t>
      </w:r>
      <w:r w:rsidR="005B73AE" w:rsidRPr="00873E4D">
        <w:rPr>
          <w:b/>
          <w:smallCaps/>
        </w:rPr>
        <w:t>C</w:t>
      </w:r>
      <w:r w:rsidR="005B73AE" w:rsidRPr="005D09B6">
        <w:rPr>
          <w:b/>
          <w:smallCaps/>
          <w:sz w:val="28"/>
          <w:szCs w:val="28"/>
        </w:rPr>
        <w:t xml:space="preserve">ommittee on </w:t>
      </w:r>
      <w:r w:rsidRPr="005D09B6">
        <w:rPr>
          <w:b/>
          <w:smallCaps/>
          <w:sz w:val="28"/>
          <w:szCs w:val="28"/>
        </w:rPr>
        <w:t>business, consumer and regulatory affairs</w:t>
      </w:r>
    </w:p>
    <w:p w14:paraId="0F86FFFF" w14:textId="77777777" w:rsidR="005B73AE" w:rsidRPr="005D09B6" w:rsidRDefault="005B73AE">
      <w:pPr>
        <w:pStyle w:val="BodyText"/>
        <w:rPr>
          <w:b/>
          <w:smallCaps/>
          <w:sz w:val="28"/>
          <w:szCs w:val="28"/>
        </w:rPr>
      </w:pPr>
    </w:p>
    <w:p w14:paraId="49179F65" w14:textId="77777777" w:rsidR="005B73AE" w:rsidRPr="005D09B6" w:rsidRDefault="005B73AE">
      <w:pPr>
        <w:pStyle w:val="BodyText"/>
        <w:rPr>
          <w:b/>
          <w:smallCaps/>
          <w:sz w:val="28"/>
          <w:szCs w:val="28"/>
        </w:rPr>
      </w:pPr>
    </w:p>
    <w:p w14:paraId="2A4AC3A7" w14:textId="77777777" w:rsidR="005B73AE" w:rsidRPr="005D09B6" w:rsidRDefault="005B73AE">
      <w:pPr>
        <w:pStyle w:val="BodyText"/>
        <w:rPr>
          <w:b/>
          <w:smallCaps/>
          <w:sz w:val="28"/>
          <w:szCs w:val="28"/>
        </w:rPr>
      </w:pPr>
    </w:p>
    <w:p w14:paraId="1140AEF8" w14:textId="77777777" w:rsidR="005B73AE" w:rsidRPr="005D09B6" w:rsidRDefault="005B73AE">
      <w:pPr>
        <w:pStyle w:val="BodyText"/>
        <w:rPr>
          <w:b/>
          <w:smallCaps/>
          <w:sz w:val="28"/>
          <w:szCs w:val="28"/>
        </w:rPr>
      </w:pPr>
      <w:r w:rsidRPr="005D09B6">
        <w:rPr>
          <w:b/>
          <w:smallCaps/>
          <w:sz w:val="28"/>
          <w:szCs w:val="28"/>
        </w:rPr>
        <w:t xml:space="preserve">Public Oversight </w:t>
      </w:r>
      <w:r w:rsidR="00864EFE" w:rsidRPr="005D09B6">
        <w:rPr>
          <w:b/>
          <w:smallCaps/>
          <w:sz w:val="28"/>
          <w:szCs w:val="28"/>
        </w:rPr>
        <w:t>Roundtable</w:t>
      </w:r>
    </w:p>
    <w:p w14:paraId="798516A3" w14:textId="77777777" w:rsidR="005B73AE" w:rsidRPr="005D09B6" w:rsidRDefault="005B73AE">
      <w:pPr>
        <w:pStyle w:val="BodyText"/>
        <w:rPr>
          <w:b/>
          <w:smallCaps/>
          <w:sz w:val="28"/>
          <w:szCs w:val="28"/>
        </w:rPr>
      </w:pPr>
    </w:p>
    <w:p w14:paraId="567818CF" w14:textId="77777777" w:rsidR="005815E7" w:rsidRDefault="005815E7" w:rsidP="005815E7">
      <w:pPr>
        <w:pStyle w:val="Default"/>
      </w:pPr>
    </w:p>
    <w:p w14:paraId="1BF8AA1A" w14:textId="7214D68F" w:rsidR="005D09B6" w:rsidRPr="005D09B6" w:rsidRDefault="005815E7">
      <w:pPr>
        <w:pStyle w:val="BodyText"/>
        <w:rPr>
          <w:b/>
          <w:smallCaps/>
          <w:sz w:val="28"/>
          <w:szCs w:val="28"/>
        </w:rPr>
      </w:pPr>
      <w:r>
        <w:t xml:space="preserve"> </w:t>
      </w:r>
    </w:p>
    <w:p w14:paraId="2DA265A4" w14:textId="5625CE7E" w:rsidR="005B73AE" w:rsidRPr="005D09B6" w:rsidRDefault="005B73AE">
      <w:pPr>
        <w:pStyle w:val="BodyText"/>
        <w:rPr>
          <w:b/>
          <w:caps/>
          <w:sz w:val="28"/>
          <w:szCs w:val="28"/>
        </w:rPr>
      </w:pPr>
      <w:r w:rsidRPr="00873E4D">
        <w:rPr>
          <w:b/>
          <w:smallCaps/>
        </w:rPr>
        <w:t>“</w:t>
      </w:r>
      <w:r w:rsidR="005815E7">
        <w:rPr>
          <w:b/>
          <w:smallCaps/>
          <w:sz w:val="28"/>
          <w:szCs w:val="28"/>
        </w:rPr>
        <w:t>review of district agencies’ compliance with c</w:t>
      </w:r>
      <w:r w:rsidR="005D09B6" w:rsidRPr="005D09B6">
        <w:rPr>
          <w:b/>
          <w:smallCaps/>
          <w:sz w:val="28"/>
          <w:szCs w:val="28"/>
        </w:rPr>
        <w:t xml:space="preserve">ertified business enterprise </w:t>
      </w:r>
      <w:r w:rsidR="005D09B6" w:rsidRPr="00873E4D">
        <w:rPr>
          <w:b/>
          <w:smallCaps/>
        </w:rPr>
        <w:t>(CBE)</w:t>
      </w:r>
      <w:r w:rsidR="005D09B6" w:rsidRPr="005D09B6">
        <w:rPr>
          <w:b/>
          <w:smallCaps/>
          <w:sz w:val="28"/>
          <w:szCs w:val="28"/>
        </w:rPr>
        <w:t xml:space="preserve"> </w:t>
      </w:r>
      <w:r w:rsidR="005815E7">
        <w:rPr>
          <w:b/>
          <w:smallCaps/>
          <w:sz w:val="28"/>
          <w:szCs w:val="28"/>
        </w:rPr>
        <w:t xml:space="preserve">expenditure goals for </w:t>
      </w:r>
      <w:r w:rsidR="005D09B6" w:rsidRPr="005D09B6">
        <w:rPr>
          <w:b/>
          <w:smallCaps/>
          <w:sz w:val="28"/>
          <w:szCs w:val="28"/>
        </w:rPr>
        <w:t xml:space="preserve">fiscal year </w:t>
      </w:r>
      <w:r w:rsidR="005D09B6" w:rsidRPr="00873E4D">
        <w:rPr>
          <w:b/>
          <w:smallCaps/>
        </w:rPr>
        <w:t xml:space="preserve">2015 </w:t>
      </w:r>
      <w:r w:rsidR="005D09B6" w:rsidRPr="005D09B6">
        <w:rPr>
          <w:b/>
          <w:smallCaps/>
          <w:sz w:val="28"/>
          <w:szCs w:val="28"/>
        </w:rPr>
        <w:t xml:space="preserve">and fiscal year </w:t>
      </w:r>
      <w:r w:rsidR="005D09B6" w:rsidRPr="00873E4D">
        <w:rPr>
          <w:b/>
          <w:smallCaps/>
        </w:rPr>
        <w:t>2016</w:t>
      </w:r>
      <w:r w:rsidRPr="00873E4D">
        <w:rPr>
          <w:b/>
          <w:caps/>
        </w:rPr>
        <w:t>”</w:t>
      </w:r>
    </w:p>
    <w:p w14:paraId="1649CAD6" w14:textId="77777777" w:rsidR="005B73AE" w:rsidRPr="005D09B6" w:rsidRDefault="005B73AE">
      <w:pPr>
        <w:pStyle w:val="BodyText"/>
        <w:rPr>
          <w:b/>
          <w:caps/>
          <w:sz w:val="28"/>
          <w:szCs w:val="28"/>
        </w:rPr>
      </w:pPr>
    </w:p>
    <w:p w14:paraId="27F72BA4" w14:textId="77777777" w:rsidR="005B73AE" w:rsidRPr="005D09B6" w:rsidRDefault="005B73AE">
      <w:pPr>
        <w:pStyle w:val="BodyText"/>
        <w:rPr>
          <w:b/>
          <w:caps/>
          <w:sz w:val="28"/>
          <w:szCs w:val="28"/>
        </w:rPr>
      </w:pPr>
    </w:p>
    <w:p w14:paraId="5051F962" w14:textId="77777777" w:rsidR="005B73AE" w:rsidRPr="005D09B6" w:rsidRDefault="005B73AE">
      <w:pPr>
        <w:pStyle w:val="BodyText"/>
        <w:rPr>
          <w:b/>
          <w:smallCaps/>
          <w:sz w:val="28"/>
          <w:szCs w:val="28"/>
        </w:rPr>
      </w:pPr>
    </w:p>
    <w:p w14:paraId="73D91764" w14:textId="5EE0FF8A" w:rsidR="005B73AE" w:rsidRPr="00873E4D" w:rsidRDefault="00865AFC">
      <w:pPr>
        <w:pStyle w:val="BodyText"/>
        <w:rPr>
          <w:b/>
          <w:smallCaps/>
        </w:rPr>
      </w:pPr>
      <w:r>
        <w:rPr>
          <w:b/>
          <w:smallCaps/>
          <w:sz w:val="28"/>
          <w:szCs w:val="28"/>
        </w:rPr>
        <w:t>wednesday,</w:t>
      </w:r>
      <w:r w:rsidR="005D09B6" w:rsidRPr="005D09B6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>march</w:t>
      </w:r>
      <w:r w:rsidR="005D09B6" w:rsidRPr="005D09B6">
        <w:rPr>
          <w:b/>
          <w:smallCaps/>
          <w:sz w:val="28"/>
          <w:szCs w:val="28"/>
        </w:rPr>
        <w:t xml:space="preserve"> </w:t>
      </w:r>
      <w:r>
        <w:rPr>
          <w:b/>
          <w:smallCaps/>
        </w:rPr>
        <w:t>9</w:t>
      </w:r>
      <w:r w:rsidR="005D09B6" w:rsidRPr="00873E4D">
        <w:rPr>
          <w:b/>
          <w:smallCaps/>
        </w:rPr>
        <w:t>, 2016</w:t>
      </w:r>
    </w:p>
    <w:p w14:paraId="6A633BA8" w14:textId="7345CDF4" w:rsidR="00864EFE" w:rsidRPr="005D09B6" w:rsidRDefault="005D09B6">
      <w:pPr>
        <w:pStyle w:val="BodyText"/>
        <w:rPr>
          <w:b/>
          <w:smallCaps/>
          <w:sz w:val="28"/>
          <w:szCs w:val="28"/>
        </w:rPr>
      </w:pPr>
      <w:r w:rsidRPr="005D09B6">
        <w:rPr>
          <w:b/>
          <w:smallCaps/>
          <w:sz w:val="28"/>
          <w:szCs w:val="28"/>
        </w:rPr>
        <w:t xml:space="preserve">panel </w:t>
      </w:r>
      <w:r w:rsidR="00865AFC">
        <w:rPr>
          <w:b/>
          <w:smallCaps/>
          <w:sz w:val="28"/>
          <w:szCs w:val="28"/>
        </w:rPr>
        <w:t>4</w:t>
      </w:r>
      <w:r w:rsidRPr="00873E4D">
        <w:rPr>
          <w:b/>
          <w:smallCaps/>
        </w:rPr>
        <w:t xml:space="preserve">: </w:t>
      </w:r>
      <w:r w:rsidR="00864EFE" w:rsidRPr="00873E4D">
        <w:rPr>
          <w:b/>
          <w:smallCaps/>
        </w:rPr>
        <w:t>1</w:t>
      </w:r>
      <w:r w:rsidR="00865AFC">
        <w:rPr>
          <w:b/>
          <w:smallCaps/>
        </w:rPr>
        <w:t>1</w:t>
      </w:r>
      <w:r w:rsidR="00864EFE" w:rsidRPr="00873E4D">
        <w:rPr>
          <w:b/>
          <w:smallCaps/>
        </w:rPr>
        <w:t>:</w:t>
      </w:r>
      <w:r w:rsidR="00865AFC">
        <w:rPr>
          <w:b/>
          <w:smallCaps/>
        </w:rPr>
        <w:t>0</w:t>
      </w:r>
      <w:r w:rsidR="00864EFE" w:rsidRPr="00873E4D">
        <w:rPr>
          <w:b/>
          <w:smallCaps/>
        </w:rPr>
        <w:t>0 AM</w:t>
      </w:r>
    </w:p>
    <w:p w14:paraId="7BF47E42" w14:textId="7B4A564D" w:rsidR="002D5F0F" w:rsidRDefault="005D09B6" w:rsidP="0069129A">
      <w:pPr>
        <w:pStyle w:val="BodyText2"/>
      </w:pPr>
      <w:r>
        <w:rPr>
          <w:rFonts w:ascii="Arial" w:hAnsi="Arial" w:cs="Arial"/>
          <w:sz w:val="24"/>
        </w:rPr>
        <w:lastRenderedPageBreak/>
        <w:t>G</w:t>
      </w:r>
      <w:r w:rsidR="00C16F62" w:rsidRPr="00C16F62">
        <w:rPr>
          <w:rFonts w:ascii="Arial" w:hAnsi="Arial" w:cs="Arial"/>
          <w:sz w:val="24"/>
        </w:rPr>
        <w:t xml:space="preserve">ood </w:t>
      </w:r>
      <w:r>
        <w:rPr>
          <w:rFonts w:ascii="Arial" w:hAnsi="Arial" w:cs="Arial"/>
          <w:sz w:val="24"/>
        </w:rPr>
        <w:t>morning</w:t>
      </w:r>
      <w:r w:rsidR="00C16F62" w:rsidRPr="00C16F62">
        <w:rPr>
          <w:rFonts w:ascii="Arial" w:hAnsi="Arial" w:cs="Arial"/>
          <w:sz w:val="24"/>
        </w:rPr>
        <w:t xml:space="preserve"> Chairman Orange and members of the Committee on </w:t>
      </w:r>
      <w:r>
        <w:rPr>
          <w:rFonts w:ascii="Arial" w:hAnsi="Arial" w:cs="Arial"/>
          <w:sz w:val="24"/>
        </w:rPr>
        <w:t xml:space="preserve">Business, Consumer and Regulatory Affairs. </w:t>
      </w:r>
      <w:r w:rsidR="00C16F62" w:rsidRPr="00C16F62">
        <w:rPr>
          <w:rFonts w:ascii="Arial" w:hAnsi="Arial" w:cs="Arial"/>
          <w:sz w:val="24"/>
        </w:rPr>
        <w:t xml:space="preserve">I am </w:t>
      </w:r>
      <w:r>
        <w:rPr>
          <w:rFonts w:ascii="Arial" w:hAnsi="Arial" w:cs="Arial"/>
          <w:sz w:val="24"/>
        </w:rPr>
        <w:t xml:space="preserve">Ikeita Cantú Hinojosa, Senior Deputy for Operations and Chief Operating Officer for </w:t>
      </w:r>
      <w:r w:rsidR="00D61685">
        <w:rPr>
          <w:rFonts w:ascii="Arial" w:hAnsi="Arial" w:cs="Arial"/>
          <w:sz w:val="24"/>
        </w:rPr>
        <w:t>the DC Health Benefit Exc</w:t>
      </w:r>
      <w:r>
        <w:rPr>
          <w:rFonts w:ascii="Arial" w:hAnsi="Arial" w:cs="Arial"/>
          <w:sz w:val="24"/>
        </w:rPr>
        <w:t>h</w:t>
      </w:r>
      <w:r w:rsidR="00D61685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nge Authority</w:t>
      </w:r>
      <w:r w:rsidR="00D61685">
        <w:rPr>
          <w:rFonts w:ascii="Arial" w:hAnsi="Arial" w:cs="Arial"/>
          <w:sz w:val="24"/>
        </w:rPr>
        <w:t>, or “HBX</w:t>
      </w:r>
      <w:r>
        <w:rPr>
          <w:rFonts w:ascii="Arial" w:hAnsi="Arial" w:cs="Arial"/>
          <w:sz w:val="24"/>
        </w:rPr>
        <w:t>.</w:t>
      </w:r>
      <w:r w:rsidR="00D61685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 xml:space="preserve"> </w:t>
      </w:r>
      <w:r w:rsidR="0069129A">
        <w:rPr>
          <w:rFonts w:ascii="Arial" w:hAnsi="Arial" w:cs="Arial"/>
          <w:sz w:val="24"/>
        </w:rPr>
        <w:t xml:space="preserve">I </w:t>
      </w:r>
      <w:r w:rsidR="00FA3F94">
        <w:rPr>
          <w:rFonts w:ascii="Arial" w:hAnsi="Arial" w:cs="Arial"/>
          <w:sz w:val="24"/>
        </w:rPr>
        <w:t>am testifying on behalf of HBX</w:t>
      </w:r>
      <w:r w:rsidR="001166F1">
        <w:rPr>
          <w:rFonts w:ascii="Arial" w:hAnsi="Arial" w:cs="Arial"/>
          <w:sz w:val="24"/>
        </w:rPr>
        <w:t xml:space="preserve">, </w:t>
      </w:r>
      <w:r w:rsidR="00D61685" w:rsidRPr="006535B0">
        <w:rPr>
          <w:rFonts w:ascii="Arial" w:hAnsi="Arial" w:cs="Arial"/>
          <w:sz w:val="24"/>
        </w:rPr>
        <w:t>Executive Director Mila Kofman</w:t>
      </w:r>
      <w:r w:rsidR="001166F1">
        <w:rPr>
          <w:rFonts w:ascii="Arial" w:hAnsi="Arial" w:cs="Arial"/>
          <w:sz w:val="24"/>
        </w:rPr>
        <w:t>, and ou</w:t>
      </w:r>
      <w:r w:rsidR="004D6C83">
        <w:rPr>
          <w:rFonts w:ascii="Arial" w:hAnsi="Arial" w:cs="Arial"/>
          <w:sz w:val="24"/>
        </w:rPr>
        <w:t>r</w:t>
      </w:r>
      <w:r w:rsidR="00D61685" w:rsidRPr="006535B0">
        <w:rPr>
          <w:rFonts w:ascii="Arial" w:hAnsi="Arial" w:cs="Arial"/>
          <w:sz w:val="24"/>
        </w:rPr>
        <w:t xml:space="preserve"> </w:t>
      </w:r>
      <w:r w:rsidR="00FA3F94">
        <w:rPr>
          <w:rFonts w:ascii="Arial" w:hAnsi="Arial" w:cs="Arial"/>
          <w:sz w:val="24"/>
        </w:rPr>
        <w:t>HBX Board</w:t>
      </w:r>
      <w:r w:rsidR="001166F1">
        <w:rPr>
          <w:rFonts w:ascii="Arial" w:hAnsi="Arial" w:cs="Arial"/>
          <w:sz w:val="24"/>
        </w:rPr>
        <w:t>. W</w:t>
      </w:r>
      <w:r w:rsidR="00FA3F94">
        <w:rPr>
          <w:rFonts w:ascii="Arial" w:hAnsi="Arial" w:cs="Arial"/>
          <w:sz w:val="24"/>
        </w:rPr>
        <w:t xml:space="preserve">e are </w:t>
      </w:r>
      <w:r w:rsidR="006535B0" w:rsidRPr="006535B0">
        <w:rPr>
          <w:rFonts w:ascii="Arial" w:hAnsi="Arial" w:cs="Arial"/>
          <w:sz w:val="24"/>
        </w:rPr>
        <w:t>committed to fostering economic growth and maximizing business opportunities within the District’s local small business community</w:t>
      </w:r>
      <w:r w:rsidR="006535B0">
        <w:rPr>
          <w:rFonts w:ascii="Arial" w:hAnsi="Arial" w:cs="Arial"/>
          <w:sz w:val="24"/>
        </w:rPr>
        <w:t>, and we t</w:t>
      </w:r>
      <w:r w:rsidR="00C16F62" w:rsidRPr="006535B0">
        <w:rPr>
          <w:rFonts w:ascii="Arial" w:hAnsi="Arial" w:cs="Arial"/>
          <w:sz w:val="24"/>
        </w:rPr>
        <w:t xml:space="preserve">hank you for the opportunity to present testimony on the </w:t>
      </w:r>
      <w:r w:rsidR="00D61685" w:rsidRPr="006535B0">
        <w:rPr>
          <w:rFonts w:ascii="Arial" w:hAnsi="Arial" w:cs="Arial"/>
          <w:sz w:val="24"/>
        </w:rPr>
        <w:t xml:space="preserve">DC Health Benefit Exchange Authority’s </w:t>
      </w:r>
      <w:r w:rsidR="00C16F62" w:rsidRPr="006535B0">
        <w:rPr>
          <w:rFonts w:ascii="Arial" w:hAnsi="Arial" w:cs="Arial"/>
          <w:sz w:val="24"/>
        </w:rPr>
        <w:t>fiscal</w:t>
      </w:r>
      <w:r w:rsidR="00C16F62" w:rsidRPr="00C16F62">
        <w:rPr>
          <w:rFonts w:ascii="Arial" w:hAnsi="Arial" w:cs="Arial"/>
          <w:sz w:val="24"/>
        </w:rPr>
        <w:t xml:space="preserve"> year 201</w:t>
      </w:r>
      <w:r w:rsidR="00D61685">
        <w:rPr>
          <w:rFonts w:ascii="Arial" w:hAnsi="Arial" w:cs="Arial"/>
          <w:sz w:val="24"/>
        </w:rPr>
        <w:t xml:space="preserve">5 and 2016 </w:t>
      </w:r>
      <w:r w:rsidR="00C16F62" w:rsidRPr="00C16F62">
        <w:rPr>
          <w:rFonts w:ascii="Arial" w:hAnsi="Arial" w:cs="Arial"/>
          <w:sz w:val="24"/>
        </w:rPr>
        <w:t xml:space="preserve">efforts to support and promote </w:t>
      </w:r>
      <w:r w:rsidR="002C0F6B">
        <w:rPr>
          <w:rFonts w:ascii="Arial" w:hAnsi="Arial" w:cs="Arial"/>
          <w:sz w:val="24"/>
        </w:rPr>
        <w:t xml:space="preserve">certified </w:t>
      </w:r>
      <w:r w:rsidR="00C16F62" w:rsidRPr="00C16F62">
        <w:rPr>
          <w:rFonts w:ascii="Arial" w:hAnsi="Arial" w:cs="Arial"/>
          <w:sz w:val="24"/>
        </w:rPr>
        <w:t>small business enterprises (</w:t>
      </w:r>
      <w:r w:rsidR="002C0F6B" w:rsidRPr="0069129A">
        <w:rPr>
          <w:rFonts w:ascii="Arial" w:hAnsi="Arial" w:cs="Arial"/>
          <w:sz w:val="24"/>
        </w:rPr>
        <w:t>C</w:t>
      </w:r>
      <w:r w:rsidR="00C16F62" w:rsidRPr="0069129A">
        <w:rPr>
          <w:rFonts w:ascii="Arial" w:hAnsi="Arial" w:cs="Arial"/>
          <w:sz w:val="24"/>
        </w:rPr>
        <w:t>BEs) in the District of Columbia.</w:t>
      </w:r>
      <w:r w:rsidR="0069129A" w:rsidRPr="0069129A">
        <w:rPr>
          <w:rFonts w:ascii="Arial" w:hAnsi="Arial" w:cs="Arial"/>
          <w:sz w:val="24"/>
        </w:rPr>
        <w:t xml:space="preserve"> As you know, HBX operates DC Health Link, the health </w:t>
      </w:r>
      <w:r w:rsidR="0069129A">
        <w:rPr>
          <w:rFonts w:ascii="Arial" w:hAnsi="Arial" w:cs="Arial"/>
          <w:sz w:val="24"/>
        </w:rPr>
        <w:t xml:space="preserve">insurance </w:t>
      </w:r>
      <w:r w:rsidR="00C402EB">
        <w:rPr>
          <w:rFonts w:ascii="Arial" w:hAnsi="Arial" w:cs="Arial"/>
          <w:sz w:val="24"/>
        </w:rPr>
        <w:t>marketplace</w:t>
      </w:r>
      <w:r w:rsidR="0069129A" w:rsidRPr="0069129A">
        <w:rPr>
          <w:rFonts w:ascii="Arial" w:hAnsi="Arial" w:cs="Arial"/>
          <w:sz w:val="24"/>
        </w:rPr>
        <w:t xml:space="preserve"> in the District of Columbia in accordance with the Affordable Care Act, thereby ensuring access to quality and affordable health c</w:t>
      </w:r>
      <w:r w:rsidR="00FA3F94">
        <w:rPr>
          <w:rFonts w:ascii="Arial" w:hAnsi="Arial" w:cs="Arial"/>
          <w:sz w:val="24"/>
        </w:rPr>
        <w:t>overage</w:t>
      </w:r>
      <w:r w:rsidR="0069129A" w:rsidRPr="0069129A">
        <w:rPr>
          <w:rFonts w:ascii="Arial" w:hAnsi="Arial" w:cs="Arial"/>
          <w:sz w:val="24"/>
        </w:rPr>
        <w:t xml:space="preserve"> to all DC residents</w:t>
      </w:r>
      <w:r w:rsidR="00C402EB">
        <w:rPr>
          <w:rFonts w:ascii="Arial" w:hAnsi="Arial" w:cs="Arial"/>
          <w:sz w:val="24"/>
        </w:rPr>
        <w:t xml:space="preserve"> and small businesses and their employees</w:t>
      </w:r>
      <w:r w:rsidR="0069129A" w:rsidRPr="0069129A">
        <w:rPr>
          <w:rFonts w:ascii="Arial" w:hAnsi="Arial" w:cs="Arial"/>
          <w:sz w:val="24"/>
        </w:rPr>
        <w:t>.</w:t>
      </w:r>
      <w:r w:rsidR="0069129A">
        <w:t xml:space="preserve"> </w:t>
      </w:r>
    </w:p>
    <w:p w14:paraId="6D9CAF32" w14:textId="77777777" w:rsidR="006535B0" w:rsidRPr="0040431A" w:rsidRDefault="006535B0" w:rsidP="0069129A">
      <w:pPr>
        <w:pStyle w:val="BodyText2"/>
        <w:rPr>
          <w:rFonts w:ascii="Arial" w:hAnsi="Arial" w:cs="Arial"/>
        </w:rPr>
      </w:pPr>
    </w:p>
    <w:p w14:paraId="2EFA0FDF" w14:textId="3A83D81D" w:rsidR="005A1AA4" w:rsidRPr="00A11801" w:rsidRDefault="00C16F62" w:rsidP="009C42AF">
      <w:pPr>
        <w:spacing w:line="480" w:lineRule="auto"/>
        <w:rPr>
          <w:rFonts w:ascii="Arial" w:hAnsi="Arial" w:cs="Arial"/>
          <w:bCs/>
        </w:rPr>
      </w:pPr>
      <w:r w:rsidRPr="00C16F62">
        <w:rPr>
          <w:rFonts w:ascii="Arial" w:hAnsi="Arial" w:cs="Arial"/>
        </w:rPr>
        <w:t xml:space="preserve">Since </w:t>
      </w:r>
      <w:r w:rsidR="00E51415">
        <w:rPr>
          <w:rFonts w:ascii="Arial" w:hAnsi="Arial" w:cs="Arial"/>
        </w:rPr>
        <w:t xml:space="preserve">we opened for business </w:t>
      </w:r>
      <w:r w:rsidR="00D61685">
        <w:rPr>
          <w:rFonts w:ascii="Arial" w:hAnsi="Arial" w:cs="Arial"/>
        </w:rPr>
        <w:t>in 2013</w:t>
      </w:r>
      <w:r w:rsidRPr="00C16F62">
        <w:rPr>
          <w:rFonts w:ascii="Arial" w:hAnsi="Arial" w:cs="Arial"/>
        </w:rPr>
        <w:t xml:space="preserve">, </w:t>
      </w:r>
      <w:r w:rsidR="00D61685">
        <w:rPr>
          <w:rFonts w:ascii="Arial" w:hAnsi="Arial" w:cs="Arial"/>
        </w:rPr>
        <w:t xml:space="preserve">HBX </w:t>
      </w:r>
      <w:r w:rsidRPr="00C16F62">
        <w:rPr>
          <w:rFonts w:ascii="Arial" w:hAnsi="Arial" w:cs="Arial"/>
        </w:rPr>
        <w:t xml:space="preserve">has either met or exceeded </w:t>
      </w:r>
      <w:r w:rsidR="00873E4D">
        <w:rPr>
          <w:rFonts w:ascii="Arial" w:hAnsi="Arial" w:cs="Arial"/>
          <w:bCs/>
        </w:rPr>
        <w:t>the District’s goal of procuring 50% of the agency expendable budget with CBEs</w:t>
      </w:r>
      <w:r w:rsidRPr="00A11801">
        <w:rPr>
          <w:rFonts w:ascii="Arial" w:hAnsi="Arial" w:cs="Arial"/>
        </w:rPr>
        <w:t xml:space="preserve">. </w:t>
      </w:r>
      <w:r w:rsidRPr="00A11801">
        <w:rPr>
          <w:rFonts w:ascii="Arial" w:hAnsi="Arial" w:cs="Arial"/>
          <w:bCs/>
        </w:rPr>
        <w:t xml:space="preserve">Our </w:t>
      </w:r>
      <w:r w:rsidR="00A11801" w:rsidRPr="00A11801">
        <w:rPr>
          <w:rFonts w:ascii="Arial" w:hAnsi="Arial" w:cs="Arial"/>
          <w:bCs/>
        </w:rPr>
        <w:t xml:space="preserve">Fiscal Year 2015 </w:t>
      </w:r>
      <w:r w:rsidR="005A1AA4" w:rsidRPr="00A11801">
        <w:rPr>
          <w:rFonts w:ascii="Arial" w:hAnsi="Arial" w:cs="Arial"/>
          <w:bCs/>
        </w:rPr>
        <w:t>expendable budget was $17,842,508</w:t>
      </w:r>
      <w:r w:rsidRPr="00A11801">
        <w:rPr>
          <w:rFonts w:ascii="Arial" w:hAnsi="Arial" w:cs="Arial"/>
          <w:bCs/>
        </w:rPr>
        <w:t xml:space="preserve">. </w:t>
      </w:r>
      <w:r w:rsidR="00A11801">
        <w:rPr>
          <w:rFonts w:ascii="Arial" w:hAnsi="Arial" w:cs="Arial"/>
          <w:bCs/>
        </w:rPr>
        <w:t xml:space="preserve">Spending reports certified by the </w:t>
      </w:r>
      <w:r w:rsidR="00A11801" w:rsidRPr="00A11801">
        <w:rPr>
          <w:rFonts w:ascii="Arial" w:hAnsi="Arial" w:cs="Arial"/>
        </w:rPr>
        <w:t xml:space="preserve">Department of Small and Local Business Development (DSLBD) </w:t>
      </w:r>
      <w:r w:rsidR="005A1AA4">
        <w:rPr>
          <w:rFonts w:ascii="Arial" w:hAnsi="Arial" w:cs="Arial"/>
          <w:bCs/>
        </w:rPr>
        <w:t xml:space="preserve">confirm that the DC Health Benefit Exchange Authority </w:t>
      </w:r>
      <w:r w:rsidR="00737203">
        <w:rPr>
          <w:rFonts w:ascii="Arial" w:hAnsi="Arial" w:cs="Arial"/>
          <w:bCs/>
        </w:rPr>
        <w:t xml:space="preserve">not only met but </w:t>
      </w:r>
      <w:r w:rsidR="005A1AA4">
        <w:rPr>
          <w:rFonts w:ascii="Arial" w:hAnsi="Arial" w:cs="Arial"/>
          <w:bCs/>
        </w:rPr>
        <w:t xml:space="preserve">exceeded </w:t>
      </w:r>
      <w:r w:rsidR="00873E4D">
        <w:rPr>
          <w:rFonts w:ascii="Arial" w:hAnsi="Arial" w:cs="Arial"/>
          <w:bCs/>
        </w:rPr>
        <w:t xml:space="preserve">our </w:t>
      </w:r>
      <w:r w:rsidR="00873E4D" w:rsidRPr="00C16F62">
        <w:rPr>
          <w:rFonts w:ascii="Arial" w:hAnsi="Arial" w:cs="Arial"/>
        </w:rPr>
        <w:t xml:space="preserve">small </w:t>
      </w:r>
      <w:r w:rsidR="00873E4D" w:rsidRPr="00A11801">
        <w:rPr>
          <w:rFonts w:ascii="Arial" w:hAnsi="Arial" w:cs="Arial"/>
        </w:rPr>
        <w:t>business spending requirement</w:t>
      </w:r>
      <w:r w:rsidR="005A1AA4">
        <w:rPr>
          <w:rFonts w:ascii="Arial" w:hAnsi="Arial" w:cs="Arial"/>
          <w:bCs/>
        </w:rPr>
        <w:t>, spending $</w:t>
      </w:r>
      <w:r w:rsidR="007A13F7">
        <w:rPr>
          <w:rFonts w:ascii="Arial" w:hAnsi="Arial" w:cs="Arial"/>
          <w:bCs/>
        </w:rPr>
        <w:t xml:space="preserve">24,105,826 </w:t>
      </w:r>
      <w:r w:rsidR="00A11801">
        <w:rPr>
          <w:rFonts w:ascii="Arial" w:hAnsi="Arial" w:cs="Arial"/>
          <w:bCs/>
        </w:rPr>
        <w:t xml:space="preserve">of our agency’s FY15 expendable budget with </w:t>
      </w:r>
      <w:r w:rsidR="00A11801" w:rsidRPr="00A11801">
        <w:rPr>
          <w:rFonts w:ascii="Arial" w:hAnsi="Arial" w:cs="Arial"/>
          <w:bCs/>
        </w:rPr>
        <w:t xml:space="preserve">CBEs. </w:t>
      </w:r>
    </w:p>
    <w:p w14:paraId="4A3F977B" w14:textId="77777777" w:rsidR="000346DC" w:rsidRDefault="000346DC" w:rsidP="000346DC">
      <w:pPr>
        <w:pStyle w:val="ListParagraph"/>
        <w:spacing w:line="480" w:lineRule="auto"/>
        <w:ind w:left="0"/>
        <w:rPr>
          <w:rFonts w:ascii="Arial" w:hAnsi="Arial" w:cs="Arial"/>
          <w:bCs/>
          <w:sz w:val="24"/>
          <w:szCs w:val="24"/>
        </w:rPr>
      </w:pPr>
    </w:p>
    <w:p w14:paraId="60CDD05F" w14:textId="054DE10E" w:rsidR="00006D76" w:rsidRDefault="0032492F" w:rsidP="00006D76">
      <w:pPr>
        <w:pStyle w:val="ListParagraph"/>
        <w:spacing w:line="480" w:lineRule="auto"/>
        <w:ind w:left="0"/>
        <w:rPr>
          <w:rFonts w:ascii="Arial" w:hAnsi="Arial" w:cs="Arial"/>
          <w:bCs/>
          <w:sz w:val="24"/>
          <w:szCs w:val="24"/>
        </w:rPr>
      </w:pPr>
      <w:r w:rsidRPr="000346DC">
        <w:rPr>
          <w:rFonts w:ascii="Arial" w:hAnsi="Arial" w:cs="Arial"/>
          <w:bCs/>
          <w:sz w:val="24"/>
          <w:szCs w:val="24"/>
        </w:rPr>
        <w:t xml:space="preserve">We are </w:t>
      </w:r>
      <w:r w:rsidR="00C402EB">
        <w:rPr>
          <w:rFonts w:ascii="Arial" w:hAnsi="Arial" w:cs="Arial"/>
          <w:bCs/>
          <w:sz w:val="24"/>
          <w:szCs w:val="24"/>
        </w:rPr>
        <w:t>committed</w:t>
      </w:r>
      <w:r w:rsidRPr="000346DC">
        <w:rPr>
          <w:rFonts w:ascii="Arial" w:hAnsi="Arial" w:cs="Arial"/>
          <w:bCs/>
          <w:sz w:val="24"/>
          <w:szCs w:val="24"/>
        </w:rPr>
        <w:t xml:space="preserve"> to continue our track record of </w:t>
      </w:r>
      <w:r w:rsidR="00126F1A">
        <w:rPr>
          <w:rFonts w:ascii="Arial" w:hAnsi="Arial" w:cs="Arial"/>
          <w:bCs/>
          <w:sz w:val="24"/>
          <w:szCs w:val="24"/>
        </w:rPr>
        <w:t xml:space="preserve">agency compliance with </w:t>
      </w:r>
      <w:r w:rsidRPr="000346DC">
        <w:rPr>
          <w:rFonts w:ascii="Arial" w:hAnsi="Arial" w:cs="Arial"/>
          <w:bCs/>
          <w:sz w:val="24"/>
          <w:szCs w:val="24"/>
        </w:rPr>
        <w:t xml:space="preserve">CBE </w:t>
      </w:r>
      <w:r w:rsidR="00637AE3">
        <w:rPr>
          <w:rFonts w:ascii="Arial" w:hAnsi="Arial" w:cs="Arial"/>
          <w:bCs/>
          <w:sz w:val="24"/>
          <w:szCs w:val="24"/>
        </w:rPr>
        <w:t xml:space="preserve">utilization </w:t>
      </w:r>
      <w:r w:rsidR="00126F1A">
        <w:rPr>
          <w:rFonts w:ascii="Arial" w:hAnsi="Arial" w:cs="Arial"/>
          <w:bCs/>
          <w:sz w:val="24"/>
          <w:szCs w:val="24"/>
        </w:rPr>
        <w:t xml:space="preserve">goals again </w:t>
      </w:r>
      <w:r w:rsidR="000346DC" w:rsidRPr="000346DC">
        <w:rPr>
          <w:rFonts w:ascii="Arial" w:hAnsi="Arial" w:cs="Arial"/>
          <w:bCs/>
          <w:sz w:val="24"/>
          <w:szCs w:val="24"/>
        </w:rPr>
        <w:t xml:space="preserve">this </w:t>
      </w:r>
      <w:r w:rsidRPr="000346DC">
        <w:rPr>
          <w:rFonts w:ascii="Arial" w:hAnsi="Arial" w:cs="Arial"/>
          <w:bCs/>
          <w:sz w:val="24"/>
          <w:szCs w:val="24"/>
        </w:rPr>
        <w:t xml:space="preserve">year. Our </w:t>
      </w:r>
      <w:r w:rsidR="000346DC" w:rsidRPr="000346DC">
        <w:rPr>
          <w:rFonts w:ascii="Arial" w:hAnsi="Arial" w:cs="Arial"/>
          <w:bCs/>
          <w:sz w:val="24"/>
          <w:szCs w:val="24"/>
        </w:rPr>
        <w:t xml:space="preserve">HBX </w:t>
      </w:r>
      <w:r w:rsidR="00C3082D">
        <w:rPr>
          <w:rFonts w:ascii="Arial" w:hAnsi="Arial" w:cs="Arial"/>
          <w:bCs/>
          <w:sz w:val="24"/>
          <w:szCs w:val="24"/>
        </w:rPr>
        <w:t>f</w:t>
      </w:r>
      <w:r w:rsidRPr="000346DC">
        <w:rPr>
          <w:rFonts w:ascii="Arial" w:hAnsi="Arial" w:cs="Arial"/>
          <w:bCs/>
          <w:sz w:val="24"/>
          <w:szCs w:val="24"/>
        </w:rPr>
        <w:t xml:space="preserve">iscal </w:t>
      </w:r>
      <w:r w:rsidR="00C3082D">
        <w:rPr>
          <w:rFonts w:ascii="Arial" w:hAnsi="Arial" w:cs="Arial"/>
          <w:bCs/>
          <w:sz w:val="24"/>
          <w:szCs w:val="24"/>
        </w:rPr>
        <w:t>y</w:t>
      </w:r>
      <w:r w:rsidRPr="000346DC">
        <w:rPr>
          <w:rFonts w:ascii="Arial" w:hAnsi="Arial" w:cs="Arial"/>
          <w:bCs/>
          <w:sz w:val="24"/>
          <w:szCs w:val="24"/>
        </w:rPr>
        <w:t xml:space="preserve">ear 2016 expendable budget </w:t>
      </w:r>
      <w:r w:rsidR="000346DC" w:rsidRPr="000346DC">
        <w:rPr>
          <w:rFonts w:ascii="Arial" w:hAnsi="Arial" w:cs="Arial"/>
          <w:bCs/>
          <w:sz w:val="24"/>
          <w:szCs w:val="24"/>
        </w:rPr>
        <w:t>i</w:t>
      </w:r>
      <w:r w:rsidRPr="000346DC">
        <w:rPr>
          <w:rFonts w:ascii="Arial" w:hAnsi="Arial" w:cs="Arial"/>
          <w:bCs/>
          <w:sz w:val="24"/>
          <w:szCs w:val="24"/>
        </w:rPr>
        <w:t xml:space="preserve">s </w:t>
      </w:r>
      <w:r w:rsidRPr="000346DC">
        <w:rPr>
          <w:rFonts w:ascii="Arial" w:hAnsi="Arial" w:cs="Arial"/>
          <w:bCs/>
          <w:sz w:val="24"/>
          <w:szCs w:val="24"/>
        </w:rPr>
        <w:lastRenderedPageBreak/>
        <w:t>$1</w:t>
      </w:r>
      <w:r w:rsidR="000346DC" w:rsidRPr="000346DC">
        <w:rPr>
          <w:rFonts w:ascii="Arial" w:hAnsi="Arial" w:cs="Arial"/>
          <w:bCs/>
          <w:sz w:val="24"/>
          <w:szCs w:val="24"/>
        </w:rPr>
        <w:t>8,856,714</w:t>
      </w:r>
      <w:r w:rsidRPr="000346DC">
        <w:rPr>
          <w:rFonts w:ascii="Arial" w:hAnsi="Arial" w:cs="Arial"/>
          <w:bCs/>
          <w:sz w:val="24"/>
          <w:szCs w:val="24"/>
        </w:rPr>
        <w:t xml:space="preserve">. </w:t>
      </w:r>
      <w:r w:rsidR="000346DC" w:rsidRPr="000346DC">
        <w:rPr>
          <w:rFonts w:ascii="Arial" w:hAnsi="Arial" w:cs="Arial"/>
          <w:bCs/>
          <w:sz w:val="24"/>
          <w:szCs w:val="24"/>
        </w:rPr>
        <w:t xml:space="preserve">As documented in the DSLBD Quick Base System, our FY16 </w:t>
      </w:r>
      <w:r w:rsidR="007A13F7">
        <w:rPr>
          <w:rFonts w:ascii="Arial" w:hAnsi="Arial" w:cs="Arial"/>
          <w:bCs/>
          <w:sz w:val="24"/>
          <w:szCs w:val="24"/>
        </w:rPr>
        <w:t xml:space="preserve">allocated </w:t>
      </w:r>
      <w:r w:rsidR="000346DC" w:rsidRPr="000346DC">
        <w:rPr>
          <w:rFonts w:ascii="Arial" w:hAnsi="Arial" w:cs="Arial"/>
          <w:bCs/>
          <w:sz w:val="24"/>
          <w:szCs w:val="24"/>
        </w:rPr>
        <w:t>expenditures for the first quarter total $14,744,101</w:t>
      </w:r>
      <w:r w:rsidR="00006D76">
        <w:rPr>
          <w:rFonts w:ascii="Arial" w:hAnsi="Arial" w:cs="Arial"/>
          <w:bCs/>
          <w:sz w:val="24"/>
          <w:szCs w:val="24"/>
        </w:rPr>
        <w:t>, well above o</w:t>
      </w:r>
      <w:r w:rsidR="00006D76" w:rsidRPr="000346DC">
        <w:rPr>
          <w:rFonts w:ascii="Arial" w:hAnsi="Arial" w:cs="Arial"/>
          <w:bCs/>
          <w:sz w:val="24"/>
          <w:szCs w:val="24"/>
        </w:rPr>
        <w:t>ur required</w:t>
      </w:r>
      <w:r w:rsidR="00006D76">
        <w:rPr>
          <w:rFonts w:ascii="Arial" w:hAnsi="Arial" w:cs="Arial"/>
          <w:bCs/>
          <w:sz w:val="24"/>
          <w:szCs w:val="24"/>
        </w:rPr>
        <w:t xml:space="preserve"> CBE goal in FY16 of $9,428,357</w:t>
      </w:r>
      <w:r w:rsidR="000346DC" w:rsidRPr="000346DC">
        <w:rPr>
          <w:rFonts w:ascii="Arial" w:hAnsi="Arial" w:cs="Arial"/>
          <w:bCs/>
          <w:sz w:val="24"/>
          <w:szCs w:val="24"/>
        </w:rPr>
        <w:t xml:space="preserve">. </w:t>
      </w:r>
      <w:r w:rsidR="00ED06B4">
        <w:rPr>
          <w:rFonts w:ascii="Arial" w:hAnsi="Arial" w:cs="Arial"/>
          <w:bCs/>
          <w:sz w:val="24"/>
          <w:szCs w:val="24"/>
        </w:rPr>
        <w:t>W</w:t>
      </w:r>
      <w:r w:rsidR="000346DC" w:rsidRPr="000346DC">
        <w:rPr>
          <w:rFonts w:ascii="Arial" w:hAnsi="Arial" w:cs="Arial"/>
          <w:bCs/>
          <w:sz w:val="24"/>
          <w:szCs w:val="24"/>
        </w:rPr>
        <w:t>e</w:t>
      </w:r>
      <w:r w:rsidR="00ED06B4">
        <w:rPr>
          <w:rFonts w:ascii="Arial" w:hAnsi="Arial" w:cs="Arial"/>
          <w:bCs/>
          <w:sz w:val="24"/>
          <w:szCs w:val="24"/>
        </w:rPr>
        <w:t xml:space="preserve"> remain </w:t>
      </w:r>
      <w:r w:rsidR="000346DC" w:rsidRPr="000346DC">
        <w:rPr>
          <w:rFonts w:ascii="Arial" w:hAnsi="Arial" w:cs="Arial"/>
          <w:bCs/>
          <w:sz w:val="24"/>
          <w:szCs w:val="24"/>
        </w:rPr>
        <w:t xml:space="preserve">fully </w:t>
      </w:r>
      <w:r w:rsidR="007A13F7">
        <w:rPr>
          <w:rFonts w:ascii="Arial" w:hAnsi="Arial" w:cs="Arial"/>
          <w:bCs/>
          <w:sz w:val="24"/>
          <w:szCs w:val="24"/>
        </w:rPr>
        <w:t xml:space="preserve">committed in </w:t>
      </w:r>
      <w:r w:rsidR="000346DC" w:rsidRPr="000346DC">
        <w:rPr>
          <w:rFonts w:ascii="Arial" w:hAnsi="Arial" w:cs="Arial"/>
          <w:bCs/>
          <w:sz w:val="24"/>
          <w:szCs w:val="24"/>
        </w:rPr>
        <w:t>achiev</w:t>
      </w:r>
      <w:r w:rsidR="007A13F7">
        <w:rPr>
          <w:rFonts w:ascii="Arial" w:hAnsi="Arial" w:cs="Arial"/>
          <w:bCs/>
          <w:sz w:val="24"/>
          <w:szCs w:val="24"/>
        </w:rPr>
        <w:t xml:space="preserve">ing </w:t>
      </w:r>
      <w:r w:rsidR="000346DC" w:rsidRPr="000346DC">
        <w:rPr>
          <w:rFonts w:ascii="Arial" w:hAnsi="Arial" w:cs="Arial"/>
          <w:bCs/>
          <w:sz w:val="24"/>
          <w:szCs w:val="24"/>
        </w:rPr>
        <w:t xml:space="preserve">the FY16 target goal </w:t>
      </w:r>
      <w:r w:rsidR="00873E4D">
        <w:rPr>
          <w:rFonts w:ascii="Arial" w:hAnsi="Arial" w:cs="Arial"/>
          <w:bCs/>
          <w:sz w:val="24"/>
          <w:szCs w:val="24"/>
        </w:rPr>
        <w:t xml:space="preserve">for </w:t>
      </w:r>
      <w:r w:rsidR="000346DC" w:rsidRPr="000346DC">
        <w:rPr>
          <w:rFonts w:ascii="Arial" w:hAnsi="Arial" w:cs="Arial"/>
          <w:bCs/>
          <w:sz w:val="24"/>
          <w:szCs w:val="24"/>
        </w:rPr>
        <w:t xml:space="preserve">expenditures within the local small business </w:t>
      </w:r>
      <w:r w:rsidR="000346DC" w:rsidRPr="000E4D42">
        <w:rPr>
          <w:rFonts w:ascii="Arial" w:hAnsi="Arial" w:cs="Arial"/>
          <w:bCs/>
          <w:sz w:val="24"/>
          <w:szCs w:val="24"/>
        </w:rPr>
        <w:t>community</w:t>
      </w:r>
      <w:r w:rsidR="00873E4D">
        <w:rPr>
          <w:rFonts w:ascii="Arial" w:hAnsi="Arial" w:cs="Arial"/>
          <w:bCs/>
          <w:sz w:val="24"/>
          <w:szCs w:val="24"/>
        </w:rPr>
        <w:t xml:space="preserve">, and we </w:t>
      </w:r>
      <w:r w:rsidR="0041520C">
        <w:rPr>
          <w:rFonts w:ascii="Arial" w:hAnsi="Arial" w:cs="Arial"/>
          <w:bCs/>
          <w:sz w:val="24"/>
          <w:szCs w:val="24"/>
        </w:rPr>
        <w:t xml:space="preserve">look forward to continued growth in our </w:t>
      </w:r>
      <w:r w:rsidR="00873E4D">
        <w:rPr>
          <w:rFonts w:ascii="Arial" w:hAnsi="Arial" w:cs="Arial"/>
          <w:bCs/>
          <w:sz w:val="24"/>
          <w:szCs w:val="24"/>
        </w:rPr>
        <w:t xml:space="preserve">CBE </w:t>
      </w:r>
      <w:r w:rsidR="00C402EB">
        <w:rPr>
          <w:rFonts w:ascii="Arial" w:hAnsi="Arial" w:cs="Arial"/>
          <w:bCs/>
          <w:sz w:val="24"/>
          <w:szCs w:val="24"/>
        </w:rPr>
        <w:t>spending</w:t>
      </w:r>
      <w:r w:rsidR="000346DC" w:rsidRPr="000E4D42">
        <w:rPr>
          <w:rFonts w:ascii="Arial" w:hAnsi="Arial" w:cs="Arial"/>
          <w:bCs/>
          <w:sz w:val="24"/>
          <w:szCs w:val="24"/>
        </w:rPr>
        <w:t xml:space="preserve">. </w:t>
      </w:r>
    </w:p>
    <w:p w14:paraId="2173ED4B" w14:textId="77777777" w:rsidR="00006D76" w:rsidRDefault="00006D76" w:rsidP="00006D76">
      <w:pPr>
        <w:pStyle w:val="ListParagraph"/>
        <w:spacing w:line="480" w:lineRule="auto"/>
        <w:ind w:left="0"/>
        <w:rPr>
          <w:rFonts w:ascii="Arial" w:hAnsi="Arial" w:cs="Arial"/>
          <w:bCs/>
          <w:sz w:val="24"/>
          <w:szCs w:val="24"/>
        </w:rPr>
      </w:pPr>
    </w:p>
    <w:p w14:paraId="194878CD" w14:textId="07B154B9" w:rsidR="00006D76" w:rsidRDefault="00C402EB">
      <w:pPr>
        <w:pStyle w:val="ListParagraph"/>
        <w:spacing w:line="48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HBX’s</w:t>
      </w:r>
      <w:r w:rsidR="008E5D51">
        <w:rPr>
          <w:rFonts w:ascii="Arial" w:eastAsia="Times New Roman" w:hAnsi="Arial" w:cs="Arial"/>
          <w:sz w:val="24"/>
          <w:szCs w:val="24"/>
        </w:rPr>
        <w:t xml:space="preserve"> success is in part attributable to the local IT community and local talent that we are able to access through CBEs. In addition, CBEs are a cost-effective way for us to continue improving DC Health Link. </w:t>
      </w:r>
      <w:r w:rsidR="00006D76">
        <w:rPr>
          <w:rFonts w:ascii="Arial" w:eastAsia="Times New Roman" w:hAnsi="Arial" w:cs="Arial"/>
          <w:sz w:val="24"/>
          <w:szCs w:val="24"/>
        </w:rPr>
        <w:t>During t</w:t>
      </w:r>
      <w:r w:rsidR="008E5D51">
        <w:rPr>
          <w:rFonts w:ascii="Arial" w:eastAsia="Times New Roman" w:hAnsi="Arial" w:cs="Arial"/>
          <w:sz w:val="24"/>
          <w:szCs w:val="24"/>
        </w:rPr>
        <w:t>his open enrollment</w:t>
      </w:r>
      <w:r w:rsidR="00006D76">
        <w:rPr>
          <w:rFonts w:ascii="Arial" w:eastAsia="Times New Roman" w:hAnsi="Arial" w:cs="Arial"/>
          <w:sz w:val="24"/>
          <w:szCs w:val="24"/>
        </w:rPr>
        <w:t xml:space="preserve"> period,</w:t>
      </w:r>
      <w:r w:rsidR="008E5D51">
        <w:rPr>
          <w:rFonts w:ascii="Arial" w:eastAsia="Times New Roman" w:hAnsi="Arial" w:cs="Arial"/>
          <w:sz w:val="24"/>
          <w:szCs w:val="24"/>
        </w:rPr>
        <w:t xml:space="preserve"> our customers see new features and a revamped, faster and easier to use online shopping and enrollment </w:t>
      </w:r>
      <w:r w:rsidR="00C3082D">
        <w:rPr>
          <w:rFonts w:ascii="Arial" w:eastAsia="Times New Roman" w:hAnsi="Arial" w:cs="Arial"/>
          <w:sz w:val="24"/>
          <w:szCs w:val="24"/>
        </w:rPr>
        <w:t>web</w:t>
      </w:r>
      <w:r w:rsidR="008E5D51">
        <w:rPr>
          <w:rFonts w:ascii="Arial" w:eastAsia="Times New Roman" w:hAnsi="Arial" w:cs="Arial"/>
          <w:sz w:val="24"/>
          <w:szCs w:val="24"/>
        </w:rPr>
        <w:t xml:space="preserve">site. Almost all the work was performed by local IT tech “wizzes” through CBEs. </w:t>
      </w:r>
    </w:p>
    <w:p w14:paraId="505CBBAB" w14:textId="77777777" w:rsidR="00006D76" w:rsidRDefault="00006D76">
      <w:pPr>
        <w:pStyle w:val="ListParagraph"/>
        <w:spacing w:line="480" w:lineRule="auto"/>
        <w:ind w:left="0"/>
        <w:rPr>
          <w:rFonts w:ascii="Arial" w:eastAsia="Times New Roman" w:hAnsi="Arial" w:cs="Arial"/>
          <w:sz w:val="24"/>
          <w:szCs w:val="24"/>
        </w:rPr>
      </w:pPr>
    </w:p>
    <w:p w14:paraId="08F85A3F" w14:textId="7F14FAC4" w:rsidR="008275BE" w:rsidRPr="00536E0D" w:rsidRDefault="008E5D51">
      <w:pPr>
        <w:pStyle w:val="ListParagraph"/>
        <w:spacing w:line="480" w:lineRule="auto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strongly committed to the CBE community and make purchasing decisions based on CBE status. Our goal is to exceed minimum requirements</w:t>
      </w:r>
      <w:r w:rsidR="00C3082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our </w:t>
      </w:r>
      <w:r w:rsidR="00ED06B4">
        <w:rPr>
          <w:rFonts w:ascii="Arial" w:hAnsi="Arial" w:cs="Arial"/>
          <w:bCs/>
          <w:sz w:val="24"/>
          <w:szCs w:val="24"/>
        </w:rPr>
        <w:t>staff</w:t>
      </w:r>
      <w:r>
        <w:rPr>
          <w:rFonts w:ascii="Arial" w:hAnsi="Arial" w:cs="Arial"/>
          <w:bCs/>
          <w:sz w:val="24"/>
          <w:szCs w:val="24"/>
        </w:rPr>
        <w:t xml:space="preserve"> is trained to do so. For example, staff </w:t>
      </w:r>
      <w:r w:rsidR="00536E0D">
        <w:rPr>
          <w:rFonts w:ascii="Arial" w:hAnsi="Arial" w:cs="Arial"/>
          <w:sz w:val="24"/>
          <w:szCs w:val="24"/>
        </w:rPr>
        <w:t>consider</w:t>
      </w:r>
      <w:r>
        <w:rPr>
          <w:rFonts w:ascii="Arial" w:hAnsi="Arial" w:cs="Arial"/>
          <w:sz w:val="24"/>
          <w:szCs w:val="24"/>
        </w:rPr>
        <w:t>s</w:t>
      </w:r>
      <w:r w:rsidR="00536E0D">
        <w:rPr>
          <w:rFonts w:ascii="Arial" w:hAnsi="Arial" w:cs="Arial"/>
          <w:sz w:val="24"/>
          <w:szCs w:val="24"/>
        </w:rPr>
        <w:t xml:space="preserve"> </w:t>
      </w:r>
      <w:r w:rsidR="00637AE3" w:rsidRPr="008275BE">
        <w:rPr>
          <w:rFonts w:ascii="Arial" w:hAnsi="Arial" w:cs="Arial"/>
          <w:sz w:val="24"/>
          <w:szCs w:val="24"/>
        </w:rPr>
        <w:t xml:space="preserve">CBE and District of Columbia Supply Schedule (DCSS) vendors first </w:t>
      </w:r>
      <w:r w:rsidR="00536E0D">
        <w:rPr>
          <w:rFonts w:ascii="Arial" w:hAnsi="Arial" w:cs="Arial"/>
          <w:sz w:val="24"/>
          <w:szCs w:val="24"/>
        </w:rPr>
        <w:t>d</w:t>
      </w:r>
      <w:r w:rsidR="000E4D42" w:rsidRPr="008275BE">
        <w:rPr>
          <w:rFonts w:ascii="Arial" w:hAnsi="Arial" w:cs="Arial"/>
          <w:sz w:val="24"/>
          <w:szCs w:val="24"/>
        </w:rPr>
        <w:t>uring acquisition planning</w:t>
      </w:r>
      <w:r w:rsidR="00745258">
        <w:rPr>
          <w:rFonts w:ascii="Arial" w:hAnsi="Arial" w:cs="Arial"/>
          <w:sz w:val="24"/>
          <w:szCs w:val="24"/>
        </w:rPr>
        <w:t xml:space="preserve"> and </w:t>
      </w:r>
      <w:r w:rsidR="00536E0D">
        <w:rPr>
          <w:rFonts w:ascii="Arial" w:hAnsi="Arial" w:cs="Arial"/>
          <w:sz w:val="24"/>
          <w:szCs w:val="24"/>
        </w:rPr>
        <w:t>ensur</w:t>
      </w:r>
      <w:r>
        <w:rPr>
          <w:rFonts w:ascii="Arial" w:hAnsi="Arial" w:cs="Arial"/>
          <w:sz w:val="24"/>
          <w:szCs w:val="24"/>
        </w:rPr>
        <w:t>es</w:t>
      </w:r>
      <w:r w:rsidR="00536E0D">
        <w:rPr>
          <w:rFonts w:ascii="Arial" w:hAnsi="Arial" w:cs="Arial"/>
          <w:sz w:val="24"/>
          <w:szCs w:val="24"/>
        </w:rPr>
        <w:t xml:space="preserve"> that contracts include valid subcontracting plans</w:t>
      </w:r>
      <w:r>
        <w:rPr>
          <w:rFonts w:ascii="Arial" w:hAnsi="Arial" w:cs="Arial"/>
          <w:sz w:val="24"/>
          <w:szCs w:val="24"/>
        </w:rPr>
        <w:t xml:space="preserve">. We </w:t>
      </w:r>
      <w:r w:rsidR="006535B0">
        <w:rPr>
          <w:rFonts w:ascii="Arial" w:hAnsi="Arial" w:cs="Arial"/>
          <w:sz w:val="24"/>
          <w:szCs w:val="24"/>
        </w:rPr>
        <w:t>purchas</w:t>
      </w:r>
      <w:r>
        <w:rPr>
          <w:rFonts w:ascii="Arial" w:hAnsi="Arial" w:cs="Arial"/>
          <w:sz w:val="24"/>
          <w:szCs w:val="24"/>
        </w:rPr>
        <w:t xml:space="preserve">e </w:t>
      </w:r>
      <w:r w:rsidR="00EE468B" w:rsidRPr="008275BE">
        <w:rPr>
          <w:rFonts w:ascii="Arial" w:hAnsi="Arial" w:cs="Arial"/>
          <w:bCs/>
          <w:sz w:val="24"/>
          <w:szCs w:val="24"/>
        </w:rPr>
        <w:t xml:space="preserve">goods and services </w:t>
      </w:r>
      <w:r>
        <w:rPr>
          <w:rFonts w:ascii="Arial" w:hAnsi="Arial" w:cs="Arial"/>
          <w:bCs/>
          <w:sz w:val="24"/>
          <w:szCs w:val="24"/>
        </w:rPr>
        <w:t xml:space="preserve">from CBEs </w:t>
      </w:r>
      <w:r w:rsidR="00EE468B" w:rsidRPr="008275BE">
        <w:rPr>
          <w:rFonts w:ascii="Arial" w:hAnsi="Arial" w:cs="Arial"/>
          <w:bCs/>
          <w:sz w:val="24"/>
          <w:szCs w:val="24"/>
        </w:rPr>
        <w:t>whenever possible</w:t>
      </w:r>
      <w:r>
        <w:rPr>
          <w:rFonts w:ascii="Arial" w:hAnsi="Arial" w:cs="Arial"/>
          <w:bCs/>
          <w:sz w:val="24"/>
          <w:szCs w:val="24"/>
        </w:rPr>
        <w:t xml:space="preserve">.  We also </w:t>
      </w:r>
      <w:r w:rsidR="00637AE3" w:rsidRPr="008275BE">
        <w:rPr>
          <w:rFonts w:ascii="Arial" w:hAnsi="Arial" w:cs="Arial"/>
          <w:bCs/>
          <w:sz w:val="24"/>
          <w:szCs w:val="24"/>
        </w:rPr>
        <w:t>monitor</w:t>
      </w:r>
      <w:r w:rsidR="000E4D42" w:rsidRPr="008275BE">
        <w:rPr>
          <w:rFonts w:ascii="Arial" w:hAnsi="Arial" w:cs="Arial"/>
          <w:bCs/>
          <w:sz w:val="24"/>
          <w:szCs w:val="24"/>
        </w:rPr>
        <w:t xml:space="preserve"> </w:t>
      </w:r>
      <w:r w:rsidR="006535B0">
        <w:rPr>
          <w:rFonts w:ascii="Arial" w:hAnsi="Arial" w:cs="Arial"/>
          <w:bCs/>
          <w:sz w:val="24"/>
          <w:szCs w:val="24"/>
        </w:rPr>
        <w:t>P</w:t>
      </w:r>
      <w:r w:rsidR="00637AE3" w:rsidRPr="008275BE">
        <w:rPr>
          <w:rFonts w:ascii="Arial" w:hAnsi="Arial" w:cs="Arial"/>
          <w:bCs/>
          <w:sz w:val="24"/>
          <w:szCs w:val="24"/>
        </w:rPr>
        <w:t xml:space="preserve">urchase </w:t>
      </w:r>
      <w:r w:rsidR="006535B0">
        <w:rPr>
          <w:rFonts w:ascii="Arial" w:hAnsi="Arial" w:cs="Arial"/>
          <w:bCs/>
          <w:sz w:val="24"/>
          <w:szCs w:val="24"/>
        </w:rPr>
        <w:t>C</w:t>
      </w:r>
      <w:r w:rsidR="00637AE3" w:rsidRPr="008275BE">
        <w:rPr>
          <w:rFonts w:ascii="Arial" w:hAnsi="Arial" w:cs="Arial"/>
          <w:bCs/>
          <w:sz w:val="24"/>
          <w:szCs w:val="24"/>
        </w:rPr>
        <w:t>ard activities</w:t>
      </w:r>
      <w:r w:rsidR="000E4D42" w:rsidRPr="008275B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to ensure that P-Card purchases exceed our goals for business through </w:t>
      </w:r>
      <w:r w:rsidR="000E4D42" w:rsidRPr="00536E0D">
        <w:rPr>
          <w:rFonts w:ascii="Arial" w:hAnsi="Arial" w:cs="Arial"/>
          <w:bCs/>
          <w:sz w:val="24"/>
          <w:szCs w:val="24"/>
        </w:rPr>
        <w:t>CBE</w:t>
      </w:r>
      <w:r>
        <w:rPr>
          <w:rFonts w:ascii="Arial" w:hAnsi="Arial" w:cs="Arial"/>
          <w:bCs/>
          <w:sz w:val="24"/>
          <w:szCs w:val="24"/>
        </w:rPr>
        <w:t>s</w:t>
      </w:r>
      <w:r w:rsidR="00EE468B" w:rsidRPr="00536E0D">
        <w:rPr>
          <w:rFonts w:ascii="Arial" w:hAnsi="Arial" w:cs="Arial"/>
          <w:bCs/>
          <w:sz w:val="24"/>
          <w:szCs w:val="24"/>
        </w:rPr>
        <w:t>.</w:t>
      </w:r>
      <w:r w:rsidR="008275BE" w:rsidRPr="00536E0D">
        <w:rPr>
          <w:rFonts w:ascii="Arial" w:hAnsi="Arial" w:cs="Arial"/>
          <w:bCs/>
          <w:sz w:val="24"/>
          <w:szCs w:val="24"/>
        </w:rPr>
        <w:t xml:space="preserve"> </w:t>
      </w:r>
    </w:p>
    <w:p w14:paraId="3AAAD9CF" w14:textId="77777777" w:rsidR="008275BE" w:rsidRPr="00536E0D" w:rsidRDefault="008275BE" w:rsidP="008275BE">
      <w:pPr>
        <w:pStyle w:val="ListParagraph"/>
        <w:spacing w:line="480" w:lineRule="auto"/>
        <w:ind w:left="0"/>
        <w:rPr>
          <w:rFonts w:ascii="Arial" w:hAnsi="Arial" w:cs="Arial"/>
          <w:bCs/>
          <w:sz w:val="24"/>
          <w:szCs w:val="24"/>
        </w:rPr>
      </w:pPr>
    </w:p>
    <w:p w14:paraId="4772B982" w14:textId="77777777" w:rsidR="002B3347" w:rsidRPr="00536E0D" w:rsidRDefault="00873E4D" w:rsidP="008275BE">
      <w:pPr>
        <w:pStyle w:val="ListParagraph"/>
        <w:spacing w:line="48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Thank you, </w:t>
      </w:r>
      <w:r w:rsidR="00536E0D" w:rsidRPr="00536E0D">
        <w:rPr>
          <w:rFonts w:ascii="Arial" w:hAnsi="Arial" w:cs="Arial"/>
          <w:sz w:val="24"/>
          <w:szCs w:val="24"/>
        </w:rPr>
        <w:t>Mr. Chairman</w:t>
      </w:r>
      <w:r>
        <w:rPr>
          <w:rFonts w:ascii="Arial" w:hAnsi="Arial" w:cs="Arial"/>
          <w:sz w:val="24"/>
          <w:szCs w:val="24"/>
        </w:rPr>
        <w:t xml:space="preserve"> and members of the Committee</w:t>
      </w:r>
      <w:r w:rsidR="00536E0D" w:rsidRPr="00536E0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fo</w:t>
      </w:r>
      <w:r w:rsidR="00C16F62" w:rsidRPr="00536E0D">
        <w:rPr>
          <w:rFonts w:ascii="Arial" w:hAnsi="Arial" w:cs="Arial"/>
          <w:sz w:val="24"/>
          <w:szCs w:val="24"/>
        </w:rPr>
        <w:t>r the opportunity to testify</w:t>
      </w:r>
      <w:r>
        <w:rPr>
          <w:rFonts w:ascii="Arial" w:hAnsi="Arial" w:cs="Arial"/>
          <w:sz w:val="24"/>
          <w:szCs w:val="24"/>
        </w:rPr>
        <w:t xml:space="preserve"> on this vital initiative in the District of Columbia</w:t>
      </w:r>
      <w:r w:rsidR="00C16F62" w:rsidRPr="00536E0D">
        <w:rPr>
          <w:rFonts w:ascii="Arial" w:hAnsi="Arial" w:cs="Arial"/>
          <w:sz w:val="24"/>
          <w:szCs w:val="24"/>
        </w:rPr>
        <w:t xml:space="preserve">. I am available to answer any questions.  </w:t>
      </w:r>
      <w:bookmarkStart w:id="0" w:name="_GoBack"/>
      <w:bookmarkEnd w:id="0"/>
    </w:p>
    <w:sectPr w:rsidR="002B3347" w:rsidRPr="00536E0D" w:rsidSect="00340CDB">
      <w:footerReference w:type="even" r:id="rId10"/>
      <w:footerReference w:type="default" r:id="rId11"/>
      <w:pgSz w:w="12240" w:h="15840"/>
      <w:pgMar w:top="1440" w:right="1800" w:bottom="1260" w:left="180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86BACC" w15:done="0"/>
  <w15:commentEx w15:paraId="72B8A2D8" w15:done="0"/>
  <w15:commentEx w15:paraId="41AEAE18" w15:done="0"/>
  <w15:commentEx w15:paraId="0E8C5C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3EA29" w14:textId="77777777" w:rsidR="009969DE" w:rsidRDefault="009969DE">
      <w:r>
        <w:separator/>
      </w:r>
    </w:p>
  </w:endnote>
  <w:endnote w:type="continuationSeparator" w:id="0">
    <w:p w14:paraId="695ABCBB" w14:textId="77777777" w:rsidR="009969DE" w:rsidRDefault="0099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BB06" w14:textId="77777777" w:rsidR="002D5F0F" w:rsidRDefault="00A876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5F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F4C02D" w14:textId="77777777" w:rsidR="002D5F0F" w:rsidRDefault="002D5F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061C4" w14:textId="77777777" w:rsidR="002D5F0F" w:rsidRDefault="00A876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5F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3CA">
      <w:rPr>
        <w:rStyle w:val="PageNumber"/>
        <w:noProof/>
      </w:rPr>
      <w:t>4</w:t>
    </w:r>
    <w:r>
      <w:rPr>
        <w:rStyle w:val="PageNumber"/>
      </w:rPr>
      <w:fldChar w:fldCharType="end"/>
    </w:r>
  </w:p>
  <w:p w14:paraId="18134D22" w14:textId="77777777" w:rsidR="002D5F0F" w:rsidRDefault="002D5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EF4AD" w14:textId="77777777" w:rsidR="009969DE" w:rsidRDefault="009969DE">
      <w:r>
        <w:separator/>
      </w:r>
    </w:p>
  </w:footnote>
  <w:footnote w:type="continuationSeparator" w:id="0">
    <w:p w14:paraId="63E40DCA" w14:textId="77777777" w:rsidR="009969DE" w:rsidRDefault="00996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5EE"/>
    <w:multiLevelType w:val="hybridMultilevel"/>
    <w:tmpl w:val="B9E2B8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F68BB"/>
    <w:multiLevelType w:val="hybridMultilevel"/>
    <w:tmpl w:val="DEA640AC"/>
    <w:lvl w:ilvl="0" w:tplc="C1E6214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F2195"/>
    <w:multiLevelType w:val="hybridMultilevel"/>
    <w:tmpl w:val="2FC62184"/>
    <w:lvl w:ilvl="0" w:tplc="63F2AF8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D4A65"/>
    <w:multiLevelType w:val="hybridMultilevel"/>
    <w:tmpl w:val="08A6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522C9"/>
    <w:multiLevelType w:val="hybridMultilevel"/>
    <w:tmpl w:val="AF8E91E2"/>
    <w:lvl w:ilvl="0" w:tplc="6B7E5D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162F0B"/>
    <w:multiLevelType w:val="hybridMultilevel"/>
    <w:tmpl w:val="066CBA4E"/>
    <w:lvl w:ilvl="0" w:tplc="D7046E8C">
      <w:start w:val="1"/>
      <w:numFmt w:val="decimal"/>
      <w:lvlText w:val="%1)"/>
      <w:lvlJc w:val="left"/>
      <w:pPr>
        <w:ind w:left="81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8D64BB"/>
    <w:multiLevelType w:val="hybridMultilevel"/>
    <w:tmpl w:val="1ABE3C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fman, Mila (DCHBX)">
    <w15:presenceInfo w15:providerId="AD" w15:userId="S-1-5-21-1713817121-306583656-3812618881-91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oNotDisplayPageBoundari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AE"/>
    <w:rsid w:val="00005C33"/>
    <w:rsid w:val="00006D76"/>
    <w:rsid w:val="000202E2"/>
    <w:rsid w:val="000346DC"/>
    <w:rsid w:val="00075247"/>
    <w:rsid w:val="000D2449"/>
    <w:rsid w:val="000E4D42"/>
    <w:rsid w:val="001166F1"/>
    <w:rsid w:val="00126F1A"/>
    <w:rsid w:val="00177094"/>
    <w:rsid w:val="00185272"/>
    <w:rsid w:val="001A4FF5"/>
    <w:rsid w:val="001C279F"/>
    <w:rsid w:val="00214235"/>
    <w:rsid w:val="0021674C"/>
    <w:rsid w:val="00230D18"/>
    <w:rsid w:val="00236E99"/>
    <w:rsid w:val="002B3347"/>
    <w:rsid w:val="002C0F6B"/>
    <w:rsid w:val="002D5F0F"/>
    <w:rsid w:val="002F295D"/>
    <w:rsid w:val="0030148A"/>
    <w:rsid w:val="00314D7A"/>
    <w:rsid w:val="0032492F"/>
    <w:rsid w:val="00340CDB"/>
    <w:rsid w:val="0034180C"/>
    <w:rsid w:val="00370596"/>
    <w:rsid w:val="00375804"/>
    <w:rsid w:val="0040431A"/>
    <w:rsid w:val="0041520C"/>
    <w:rsid w:val="0042525B"/>
    <w:rsid w:val="00443208"/>
    <w:rsid w:val="00497244"/>
    <w:rsid w:val="004C7F59"/>
    <w:rsid w:val="004D6C83"/>
    <w:rsid w:val="0050676C"/>
    <w:rsid w:val="00536E0D"/>
    <w:rsid w:val="005754A7"/>
    <w:rsid w:val="005815E7"/>
    <w:rsid w:val="00587280"/>
    <w:rsid w:val="005A1AA4"/>
    <w:rsid w:val="005B73AE"/>
    <w:rsid w:val="005D09B6"/>
    <w:rsid w:val="005D4CEF"/>
    <w:rsid w:val="006165A9"/>
    <w:rsid w:val="006321F4"/>
    <w:rsid w:val="00637AE3"/>
    <w:rsid w:val="006535B0"/>
    <w:rsid w:val="0069129A"/>
    <w:rsid w:val="006A307B"/>
    <w:rsid w:val="006B7959"/>
    <w:rsid w:val="006D2A3B"/>
    <w:rsid w:val="00737203"/>
    <w:rsid w:val="00745258"/>
    <w:rsid w:val="007606CC"/>
    <w:rsid w:val="007A13F7"/>
    <w:rsid w:val="007B20D4"/>
    <w:rsid w:val="007B3067"/>
    <w:rsid w:val="007B4CD1"/>
    <w:rsid w:val="007D3A71"/>
    <w:rsid w:val="007D5B3C"/>
    <w:rsid w:val="008275BE"/>
    <w:rsid w:val="0083391A"/>
    <w:rsid w:val="00864EFE"/>
    <w:rsid w:val="00865AFC"/>
    <w:rsid w:val="008734E8"/>
    <w:rsid w:val="00873E4D"/>
    <w:rsid w:val="0087643A"/>
    <w:rsid w:val="0088255A"/>
    <w:rsid w:val="008E5D51"/>
    <w:rsid w:val="008F597E"/>
    <w:rsid w:val="00921B87"/>
    <w:rsid w:val="00940077"/>
    <w:rsid w:val="00980770"/>
    <w:rsid w:val="009969DE"/>
    <w:rsid w:val="009C42AF"/>
    <w:rsid w:val="00A03EE5"/>
    <w:rsid w:val="00A10A86"/>
    <w:rsid w:val="00A11801"/>
    <w:rsid w:val="00A37208"/>
    <w:rsid w:val="00A8232E"/>
    <w:rsid w:val="00A827EC"/>
    <w:rsid w:val="00A87646"/>
    <w:rsid w:val="00AA1E9B"/>
    <w:rsid w:val="00AB104C"/>
    <w:rsid w:val="00AB2727"/>
    <w:rsid w:val="00B85BC5"/>
    <w:rsid w:val="00BC63CA"/>
    <w:rsid w:val="00BD70E2"/>
    <w:rsid w:val="00C16F62"/>
    <w:rsid w:val="00C3082D"/>
    <w:rsid w:val="00C402EB"/>
    <w:rsid w:val="00CC5B0D"/>
    <w:rsid w:val="00CF257F"/>
    <w:rsid w:val="00CF2E8D"/>
    <w:rsid w:val="00CF6CFD"/>
    <w:rsid w:val="00D57642"/>
    <w:rsid w:val="00D61685"/>
    <w:rsid w:val="00DA31B9"/>
    <w:rsid w:val="00E354E6"/>
    <w:rsid w:val="00E37EDF"/>
    <w:rsid w:val="00E51415"/>
    <w:rsid w:val="00E5633C"/>
    <w:rsid w:val="00E7567E"/>
    <w:rsid w:val="00ED06B4"/>
    <w:rsid w:val="00EE43D0"/>
    <w:rsid w:val="00EE468B"/>
    <w:rsid w:val="00F138B0"/>
    <w:rsid w:val="00F25853"/>
    <w:rsid w:val="00F6568D"/>
    <w:rsid w:val="00F770E0"/>
    <w:rsid w:val="00FA3F94"/>
    <w:rsid w:val="00F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BB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DB"/>
    <w:rPr>
      <w:rFonts w:ascii="Bookman Old Style" w:hAnsi="Bookman Old Style"/>
      <w:sz w:val="24"/>
      <w:szCs w:val="24"/>
    </w:rPr>
  </w:style>
  <w:style w:type="paragraph" w:styleId="Heading7">
    <w:name w:val="heading 7"/>
    <w:basedOn w:val="Normal"/>
    <w:next w:val="Normal"/>
    <w:qFormat/>
    <w:rsid w:val="00340CDB"/>
    <w:pPr>
      <w:keepNext/>
      <w:jc w:val="center"/>
      <w:outlineLvl w:val="6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40CDB"/>
    <w:pPr>
      <w:ind w:left="1080"/>
    </w:pPr>
  </w:style>
  <w:style w:type="paragraph" w:styleId="BodyText">
    <w:name w:val="Body Text"/>
    <w:basedOn w:val="Normal"/>
    <w:semiHidden/>
    <w:rsid w:val="00340CDB"/>
    <w:pPr>
      <w:jc w:val="center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340CDB"/>
    <w:pPr>
      <w:spacing w:line="480" w:lineRule="auto"/>
    </w:pPr>
    <w:rPr>
      <w:rFonts w:ascii="Times New Roman" w:hAnsi="Times New Roman"/>
      <w:sz w:val="28"/>
    </w:rPr>
  </w:style>
  <w:style w:type="paragraph" w:styleId="BodyText3">
    <w:name w:val="Body Text 3"/>
    <w:basedOn w:val="Normal"/>
    <w:semiHidden/>
    <w:rsid w:val="00340CDB"/>
    <w:pPr>
      <w:spacing w:line="480" w:lineRule="auto"/>
    </w:pPr>
    <w:rPr>
      <w:rFonts w:ascii="Times New Roman" w:hAnsi="Times New Roman"/>
      <w:color w:val="FF0000"/>
      <w:sz w:val="28"/>
    </w:rPr>
  </w:style>
  <w:style w:type="paragraph" w:styleId="Footer">
    <w:name w:val="footer"/>
    <w:basedOn w:val="Normal"/>
    <w:semiHidden/>
    <w:rsid w:val="00340C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40CDB"/>
  </w:style>
  <w:style w:type="paragraph" w:styleId="Caption">
    <w:name w:val="caption"/>
    <w:basedOn w:val="Normal"/>
    <w:next w:val="Normal"/>
    <w:qFormat/>
    <w:rsid w:val="00340CDB"/>
    <w:pPr>
      <w:tabs>
        <w:tab w:val="right" w:pos="9270"/>
      </w:tabs>
    </w:pPr>
    <w:rPr>
      <w:rFonts w:ascii="Times New Roman" w:hAnsi="Times New Roman"/>
      <w:szCs w:val="20"/>
    </w:rPr>
  </w:style>
  <w:style w:type="paragraph" w:styleId="Title">
    <w:name w:val="Title"/>
    <w:basedOn w:val="Normal"/>
    <w:qFormat/>
    <w:rsid w:val="00340CDB"/>
    <w:pPr>
      <w:jc w:val="center"/>
    </w:pPr>
    <w:rPr>
      <w:rFonts w:ascii="Times New Roman" w:hAnsi="Times New Roman"/>
      <w:b/>
    </w:rPr>
  </w:style>
  <w:style w:type="paragraph" w:styleId="ListParagraph">
    <w:name w:val="List Paragraph"/>
    <w:basedOn w:val="Normal"/>
    <w:uiPriority w:val="34"/>
    <w:qFormat/>
    <w:rsid w:val="001A4FF5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8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497244"/>
  </w:style>
  <w:style w:type="paragraph" w:styleId="NormalWeb">
    <w:name w:val="Normal (Web)"/>
    <w:basedOn w:val="Normal"/>
    <w:uiPriority w:val="99"/>
    <w:semiHidden/>
    <w:unhideWhenUsed/>
    <w:rsid w:val="002D5F0F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25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8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853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853"/>
    <w:rPr>
      <w:rFonts w:ascii="Bookman Old Style" w:hAnsi="Bookman Old Style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5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770E0"/>
    <w:rPr>
      <w:rFonts w:ascii="Bookman Old Style" w:hAnsi="Bookman Old Style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1AA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1AA4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1AA4"/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5815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DB"/>
    <w:rPr>
      <w:rFonts w:ascii="Bookman Old Style" w:hAnsi="Bookman Old Style"/>
      <w:sz w:val="24"/>
      <w:szCs w:val="24"/>
    </w:rPr>
  </w:style>
  <w:style w:type="paragraph" w:styleId="Heading7">
    <w:name w:val="heading 7"/>
    <w:basedOn w:val="Normal"/>
    <w:next w:val="Normal"/>
    <w:qFormat/>
    <w:rsid w:val="00340CDB"/>
    <w:pPr>
      <w:keepNext/>
      <w:jc w:val="center"/>
      <w:outlineLvl w:val="6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40CDB"/>
    <w:pPr>
      <w:ind w:left="1080"/>
    </w:pPr>
  </w:style>
  <w:style w:type="paragraph" w:styleId="BodyText">
    <w:name w:val="Body Text"/>
    <w:basedOn w:val="Normal"/>
    <w:semiHidden/>
    <w:rsid w:val="00340CDB"/>
    <w:pPr>
      <w:jc w:val="center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340CDB"/>
    <w:pPr>
      <w:spacing w:line="480" w:lineRule="auto"/>
    </w:pPr>
    <w:rPr>
      <w:rFonts w:ascii="Times New Roman" w:hAnsi="Times New Roman"/>
      <w:sz w:val="28"/>
    </w:rPr>
  </w:style>
  <w:style w:type="paragraph" w:styleId="BodyText3">
    <w:name w:val="Body Text 3"/>
    <w:basedOn w:val="Normal"/>
    <w:semiHidden/>
    <w:rsid w:val="00340CDB"/>
    <w:pPr>
      <w:spacing w:line="480" w:lineRule="auto"/>
    </w:pPr>
    <w:rPr>
      <w:rFonts w:ascii="Times New Roman" w:hAnsi="Times New Roman"/>
      <w:color w:val="FF0000"/>
      <w:sz w:val="28"/>
    </w:rPr>
  </w:style>
  <w:style w:type="paragraph" w:styleId="Footer">
    <w:name w:val="footer"/>
    <w:basedOn w:val="Normal"/>
    <w:semiHidden/>
    <w:rsid w:val="00340C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40CDB"/>
  </w:style>
  <w:style w:type="paragraph" w:styleId="Caption">
    <w:name w:val="caption"/>
    <w:basedOn w:val="Normal"/>
    <w:next w:val="Normal"/>
    <w:qFormat/>
    <w:rsid w:val="00340CDB"/>
    <w:pPr>
      <w:tabs>
        <w:tab w:val="right" w:pos="9270"/>
      </w:tabs>
    </w:pPr>
    <w:rPr>
      <w:rFonts w:ascii="Times New Roman" w:hAnsi="Times New Roman"/>
      <w:szCs w:val="20"/>
    </w:rPr>
  </w:style>
  <w:style w:type="paragraph" w:styleId="Title">
    <w:name w:val="Title"/>
    <w:basedOn w:val="Normal"/>
    <w:qFormat/>
    <w:rsid w:val="00340CDB"/>
    <w:pPr>
      <w:jc w:val="center"/>
    </w:pPr>
    <w:rPr>
      <w:rFonts w:ascii="Times New Roman" w:hAnsi="Times New Roman"/>
      <w:b/>
    </w:rPr>
  </w:style>
  <w:style w:type="paragraph" w:styleId="ListParagraph">
    <w:name w:val="List Paragraph"/>
    <w:basedOn w:val="Normal"/>
    <w:uiPriority w:val="34"/>
    <w:qFormat/>
    <w:rsid w:val="001A4FF5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8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497244"/>
  </w:style>
  <w:style w:type="paragraph" w:styleId="NormalWeb">
    <w:name w:val="Normal (Web)"/>
    <w:basedOn w:val="Normal"/>
    <w:uiPriority w:val="99"/>
    <w:semiHidden/>
    <w:unhideWhenUsed/>
    <w:rsid w:val="002D5F0F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25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8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853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853"/>
    <w:rPr>
      <w:rFonts w:ascii="Bookman Old Style" w:hAnsi="Bookman Old Style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5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770E0"/>
    <w:rPr>
      <w:rFonts w:ascii="Bookman Old Style" w:hAnsi="Bookman Old Style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1AA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1AA4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1AA4"/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5815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14C93.4F169AC0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WDC Office of TV &amp; Film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Detra Dickens</dc:creator>
  <cp:lastModifiedBy>Ikeita Cantu-Hinojosa</cp:lastModifiedBy>
  <cp:revision>2</cp:revision>
  <cp:lastPrinted>2011-12-07T17:47:00Z</cp:lastPrinted>
  <dcterms:created xsi:type="dcterms:W3CDTF">2016-03-09T04:56:00Z</dcterms:created>
  <dcterms:modified xsi:type="dcterms:W3CDTF">2016-03-09T04:56:00Z</dcterms:modified>
</cp:coreProperties>
</file>